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[Dein Name / Firmenname] · [Straße Nr.] · [PLZ Ort]</w:t>
      </w:r>
    </w:p>
    <w:p>
      <w:pPr>
        <w:spacing w:after="120"/>
      </w:pP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[Name der Brand / Agentur GmbH]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[Straße Nr.]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[PLZ Ort]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[ggf. Land + USt-IdNr. des Kunden]</w:t>
      </w:r>
    </w:p>
    <w:p>
      <w:pPr>
        <w:spacing w:after="240"/>
      </w:pPr>
    </w:p>
    <w:p>
      <w:pPr>
        <w:spacing w:after="200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RECHNUNG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Rechnungsnummer: [fortlaufend, z. B. 2026-0815]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Rechnungsdatum: [TT.MM.JJJJ]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Leistungszeitraum / Lieferdatum: [TT.MM.JJJJ oder Zeitraum]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Deine Steuernummer oder USt-IdNr.: [XXX]</w:t>
      </w:r>
    </w:p>
    <w:p>
      <w:pPr>
        <w:spacing w:after="200"/>
      </w:pPr>
    </w:p>
    <w:tbl>
      <w:tblPr>
        <w:tblW w:type="dxa" w:w="92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800"/>
        <w:gridCol w:w="1100"/>
        <w:gridCol w:w="1160"/>
      </w:tblGrid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Position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Beschreibung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Menge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Betrag (EUR)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Content-Erstellung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[z. B. 1 Instagram-Reel gemäß Briefing vom TT.MM.JJJJ, Kampagne „XY“]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1.500,00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Einräumung von Nutzungsrechten (Buyout)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[Kanäle: Paid Ads auf Meta; Laufzeit: 6 Monate ab Veröffentlichung; Territorium: DACH; nicht exklusiv]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600,00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Rechnungsbetrag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2.100,00</w:t>
            </w:r>
          </w:p>
        </w:tc>
      </w:tr>
    </w:tbl>
    <w:p>
      <w:pPr>
        <w:spacing w:after="200"/>
      </w:pPr>
    </w:p>
    <w:p>
      <w:pPr>
        <w:spacing w:after="120"/>
      </w:pPr>
      <w:r>
        <w:rPr>
          <w:rFonts w:ascii="Arial" w:cs="Arial" w:eastAsia="Arial" w:hAnsi="Arial"/>
          <w:b/>
          <w:bCs/>
          <w:sz w:val="21"/>
          <w:szCs w:val="21"/>
        </w:rPr>
        <w:t xml:space="preserve">Gemäß § 19 UStG wird keine Umsatzsteuer berechnet (Kleinunternehmerregelung).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Zahlbar ohne Abzug bis zum [TT.MM.JJJJ, z. B. 14 Tage nach Rechnungsdatum] auf das unten genannte Konto.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Bankverbindung: [Kontoinhaber] · IBAN [DEXX XXXX XXXX XXXX XXXX XX] · BIC [XXXXXXXX]</w:t>
      </w:r>
    </w:p>
    <w:p>
      <w:pPr>
        <w:spacing w:after="240"/>
      </w:pP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Hinweise zur Verwendung dieser Vorlage (vor Versand löschen)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1. Alle Angaben in eckigen Klammern ersetzen. Pflichtangaben nach § 14 Abs. 4 UStG: vollständige Namen und Anschriften, Steuernummer/USt-IdNr., Datum, fortlaufende Rechnungsnummer, Menge und Art der Leistung, Leistungszeitpunkt, Entgelt, Steuersatz und Steuerbetrag bzw. Hinweis auf die Steuerbefreiung.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2. Die Buyout-Position immer getrennt von der Content-Erstellung ausweisen und Kanäle, Laufzeit und Territorium konkret benennen — das macht Verlängerungen verhandelbar und Verstöße beweisbar.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3. Bei Brands im EU-Ausland ohne deutsche USt: Reverse-Charge-Hinweis („Steuerschuldnerschaft des Leistungsempfängers“) ergänzen und USt-IdNr. beider Seiten angeben. Details: infaktura.de/ratgeber/rechnung-brand-ausland/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4. Ab 2027/2028 gilt die E-Rechnungspflicht im B2B-Geschäft. Ein Word- oder PDF-Dokument ist dann keine gültige E-Rechnung mehr — mit Infaktura erstellst du ZUGFeRD- und XRechnungen per Klick: infaktura.de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Diese Vorlage von infaktura.de (MeBa Stars GmbH) ist eine allgemeine Orientierung und ersetzt keine Steuer- oder Rechtsberatung. Stand: August 2026.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2026-08-11T22:08:00.777Z</dcterms:created>
  <dcterms:modified xsi:type="dcterms:W3CDTF">2026-08-11T22:08:00.777Z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